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F2" w:rsidRDefault="000228F2" w:rsidP="000228F2">
      <w:pPr>
        <w:rPr>
          <w:b/>
          <w:sz w:val="28"/>
          <w:szCs w:val="28"/>
        </w:rPr>
      </w:pPr>
      <w:r>
        <w:rPr>
          <w:b/>
          <w:sz w:val="28"/>
          <w:szCs w:val="28"/>
        </w:rPr>
        <w:t>Programma di Storia dell’Arte</w:t>
      </w:r>
    </w:p>
    <w:p w:rsidR="000228F2" w:rsidRDefault="000228F2" w:rsidP="000228F2">
      <w:pPr>
        <w:rPr>
          <w:b/>
          <w:sz w:val="28"/>
          <w:szCs w:val="28"/>
        </w:rPr>
      </w:pPr>
      <w:r>
        <w:rPr>
          <w:b/>
          <w:sz w:val="28"/>
          <w:szCs w:val="28"/>
        </w:rPr>
        <w:t>Prof.ssa Patrizia Dal Maso</w:t>
      </w:r>
    </w:p>
    <w:p w:rsidR="000228F2" w:rsidRDefault="000228F2" w:rsidP="000228F2">
      <w:pPr>
        <w:rPr>
          <w:b/>
          <w:sz w:val="28"/>
          <w:szCs w:val="28"/>
        </w:rPr>
      </w:pPr>
      <w:r>
        <w:rPr>
          <w:b/>
          <w:sz w:val="28"/>
          <w:szCs w:val="28"/>
        </w:rPr>
        <w:t>II semestre</w:t>
      </w:r>
    </w:p>
    <w:p w:rsidR="000228F2" w:rsidRDefault="000228F2" w:rsidP="000228F2">
      <w:pPr>
        <w:rPr>
          <w:b/>
          <w:sz w:val="28"/>
          <w:szCs w:val="28"/>
        </w:rPr>
      </w:pPr>
    </w:p>
    <w:p w:rsidR="000228F2" w:rsidRDefault="000228F2" w:rsidP="000228F2">
      <w:pPr>
        <w:rPr>
          <w:b/>
          <w:sz w:val="28"/>
          <w:szCs w:val="28"/>
        </w:rPr>
      </w:pPr>
      <w:r>
        <w:rPr>
          <w:b/>
          <w:sz w:val="28"/>
          <w:szCs w:val="28"/>
        </w:rPr>
        <w:t>H 60</w:t>
      </w:r>
    </w:p>
    <w:p w:rsidR="000228F2" w:rsidRDefault="000228F2" w:rsidP="000228F2">
      <w:pPr>
        <w:rPr>
          <w:b/>
          <w:sz w:val="28"/>
          <w:szCs w:val="28"/>
        </w:rPr>
      </w:pPr>
      <w:r>
        <w:rPr>
          <w:b/>
          <w:sz w:val="28"/>
          <w:szCs w:val="28"/>
        </w:rPr>
        <w:t>Aula B3</w:t>
      </w:r>
    </w:p>
    <w:p w:rsidR="00785550" w:rsidRDefault="00827F0A" w:rsidP="000228F2">
      <w:pPr>
        <w:rPr>
          <w:b/>
          <w:sz w:val="28"/>
          <w:szCs w:val="28"/>
        </w:rPr>
      </w:pPr>
      <w:proofErr w:type="spellStart"/>
      <w:r>
        <w:rPr>
          <w:b/>
          <w:sz w:val="28"/>
          <w:szCs w:val="28"/>
        </w:rPr>
        <w:t>Mercoledi</w:t>
      </w:r>
      <w:proofErr w:type="spellEnd"/>
      <w:r>
        <w:rPr>
          <w:b/>
          <w:sz w:val="28"/>
          <w:szCs w:val="28"/>
        </w:rPr>
        <w:t xml:space="preserve"> e </w:t>
      </w:r>
      <w:proofErr w:type="spellStart"/>
      <w:r>
        <w:rPr>
          <w:b/>
          <w:sz w:val="28"/>
          <w:szCs w:val="28"/>
        </w:rPr>
        <w:t>giovedi</w:t>
      </w:r>
      <w:proofErr w:type="spellEnd"/>
      <w:r>
        <w:rPr>
          <w:b/>
          <w:sz w:val="28"/>
          <w:szCs w:val="28"/>
        </w:rPr>
        <w:t xml:space="preserve"> </w:t>
      </w:r>
    </w:p>
    <w:p w:rsidR="000228F2" w:rsidRDefault="000228F2" w:rsidP="000228F2">
      <w:pPr>
        <w:rPr>
          <w:b/>
          <w:sz w:val="28"/>
          <w:szCs w:val="28"/>
        </w:rPr>
      </w:pPr>
    </w:p>
    <w:p w:rsidR="000228F2" w:rsidRPr="00B339D4" w:rsidRDefault="000228F2" w:rsidP="000228F2">
      <w:pPr>
        <w:rPr>
          <w:b/>
          <w:sz w:val="28"/>
          <w:szCs w:val="28"/>
        </w:rPr>
      </w:pPr>
      <w:r w:rsidRPr="00B339D4">
        <w:rPr>
          <w:b/>
          <w:sz w:val="28"/>
          <w:szCs w:val="28"/>
        </w:rPr>
        <w:t>Parte generale</w:t>
      </w:r>
      <w:r>
        <w:rPr>
          <w:b/>
          <w:sz w:val="28"/>
          <w:szCs w:val="28"/>
        </w:rPr>
        <w:t>:</w:t>
      </w:r>
    </w:p>
    <w:p w:rsidR="000228F2" w:rsidRDefault="000228F2" w:rsidP="000228F2">
      <w:pPr>
        <w:rPr>
          <w:sz w:val="28"/>
          <w:szCs w:val="28"/>
        </w:rPr>
      </w:pPr>
      <w:r w:rsidRPr="00B339D4">
        <w:rPr>
          <w:sz w:val="28"/>
          <w:szCs w:val="28"/>
        </w:rPr>
        <w:t>Il programma prevede la conoscenza della sto</w:t>
      </w:r>
      <w:r>
        <w:rPr>
          <w:sz w:val="28"/>
          <w:szCs w:val="28"/>
        </w:rPr>
        <w:t xml:space="preserve">ria dell’arte nel suo sviluppo diacronico </w:t>
      </w:r>
      <w:r>
        <w:rPr>
          <w:b/>
          <w:sz w:val="28"/>
          <w:szCs w:val="28"/>
        </w:rPr>
        <w:t>dal Romanticismo alla Pop Art.</w:t>
      </w:r>
      <w:r w:rsidRPr="009C1EDA">
        <w:rPr>
          <w:sz w:val="28"/>
          <w:szCs w:val="28"/>
        </w:rPr>
        <w:t xml:space="preserve"> </w:t>
      </w:r>
    </w:p>
    <w:p w:rsidR="000228F2" w:rsidRDefault="000228F2" w:rsidP="000228F2">
      <w:pPr>
        <w:rPr>
          <w:sz w:val="28"/>
          <w:szCs w:val="28"/>
        </w:rPr>
      </w:pPr>
      <w:r w:rsidRPr="00B339D4">
        <w:rPr>
          <w:sz w:val="28"/>
          <w:szCs w:val="28"/>
        </w:rPr>
        <w:t>Si consigl</w:t>
      </w:r>
      <w:r>
        <w:rPr>
          <w:sz w:val="28"/>
          <w:szCs w:val="28"/>
        </w:rPr>
        <w:t xml:space="preserve">iano i seguenti </w:t>
      </w:r>
      <w:r w:rsidRPr="00E118EA">
        <w:rPr>
          <w:sz w:val="28"/>
          <w:szCs w:val="28"/>
        </w:rPr>
        <w:t>manuali</w:t>
      </w:r>
      <w:r>
        <w:rPr>
          <w:sz w:val="28"/>
          <w:szCs w:val="28"/>
        </w:rPr>
        <w:t xml:space="preserve"> a scelta: De </w:t>
      </w:r>
      <w:proofErr w:type="spellStart"/>
      <w:r>
        <w:rPr>
          <w:sz w:val="28"/>
          <w:szCs w:val="28"/>
        </w:rPr>
        <w:t>Vecchi-</w:t>
      </w:r>
      <w:r w:rsidRPr="00B339D4">
        <w:rPr>
          <w:sz w:val="28"/>
          <w:szCs w:val="28"/>
        </w:rPr>
        <w:t>Cerchiari</w:t>
      </w:r>
      <w:proofErr w:type="spellEnd"/>
      <w:r w:rsidRPr="00B339D4">
        <w:rPr>
          <w:sz w:val="28"/>
          <w:szCs w:val="28"/>
        </w:rPr>
        <w:t>;</w:t>
      </w:r>
      <w:r>
        <w:rPr>
          <w:sz w:val="28"/>
          <w:szCs w:val="28"/>
        </w:rPr>
        <w:t xml:space="preserve"> </w:t>
      </w:r>
      <w:proofErr w:type="spellStart"/>
      <w:r>
        <w:rPr>
          <w:sz w:val="28"/>
          <w:szCs w:val="28"/>
        </w:rPr>
        <w:t>Dorfles-Vettese</w:t>
      </w:r>
      <w:proofErr w:type="spellEnd"/>
      <w:r>
        <w:rPr>
          <w:sz w:val="28"/>
          <w:szCs w:val="28"/>
        </w:rPr>
        <w:t>;</w:t>
      </w:r>
      <w:r w:rsidRPr="00B339D4">
        <w:rPr>
          <w:sz w:val="28"/>
          <w:szCs w:val="28"/>
        </w:rPr>
        <w:t xml:space="preserve"> </w:t>
      </w:r>
      <w:proofErr w:type="spellStart"/>
      <w:r w:rsidRPr="00B339D4">
        <w:rPr>
          <w:sz w:val="28"/>
          <w:szCs w:val="28"/>
        </w:rPr>
        <w:t>Briganti-Bertelli</w:t>
      </w:r>
      <w:proofErr w:type="spellEnd"/>
      <w:r>
        <w:rPr>
          <w:sz w:val="28"/>
          <w:szCs w:val="28"/>
        </w:rPr>
        <w:t xml:space="preserve">; </w:t>
      </w:r>
      <w:proofErr w:type="spellStart"/>
      <w:r>
        <w:rPr>
          <w:sz w:val="28"/>
          <w:szCs w:val="28"/>
        </w:rPr>
        <w:t>Castellotti</w:t>
      </w:r>
      <w:proofErr w:type="spellEnd"/>
      <w:r>
        <w:rPr>
          <w:sz w:val="28"/>
          <w:szCs w:val="28"/>
        </w:rPr>
        <w:t>; altri testi saranno preventivamente concordati con la docente.</w:t>
      </w:r>
    </w:p>
    <w:p w:rsidR="000228F2" w:rsidRDefault="00B840A1" w:rsidP="000228F2">
      <w:pPr>
        <w:rPr>
          <w:sz w:val="28"/>
          <w:szCs w:val="28"/>
        </w:rPr>
      </w:pPr>
      <w:r>
        <w:rPr>
          <w:sz w:val="28"/>
          <w:szCs w:val="28"/>
        </w:rPr>
        <w:t xml:space="preserve"> </w:t>
      </w:r>
    </w:p>
    <w:p w:rsidR="000228F2" w:rsidRDefault="000228F2" w:rsidP="000228F2">
      <w:pPr>
        <w:rPr>
          <w:b/>
          <w:sz w:val="28"/>
          <w:szCs w:val="28"/>
        </w:rPr>
      </w:pPr>
      <w:r w:rsidRPr="000228F2">
        <w:rPr>
          <w:b/>
          <w:sz w:val="28"/>
          <w:szCs w:val="28"/>
        </w:rPr>
        <w:t>Parte monografica</w:t>
      </w:r>
      <w:r>
        <w:rPr>
          <w:b/>
          <w:sz w:val="28"/>
          <w:szCs w:val="28"/>
        </w:rPr>
        <w:t>:</w:t>
      </w:r>
    </w:p>
    <w:p w:rsidR="000228F2" w:rsidRDefault="00B840A1" w:rsidP="000228F2">
      <w:pPr>
        <w:rPr>
          <w:sz w:val="28"/>
          <w:szCs w:val="28"/>
        </w:rPr>
      </w:pPr>
      <w:r>
        <w:rPr>
          <w:sz w:val="28"/>
          <w:szCs w:val="28"/>
        </w:rPr>
        <w:t xml:space="preserve">Il Realismo nell’arte europea  dal XIX secolo alla Pop Art </w:t>
      </w:r>
      <w:r w:rsidR="00827F0A">
        <w:rPr>
          <w:sz w:val="28"/>
          <w:szCs w:val="28"/>
        </w:rPr>
        <w:t>è il percorso che affronteremo e che ci permetterà di riflettere sulla difficoltà di “mettere in scena” la realtà come problema primario dell’artista contemporaneo nella sua dimensione espressiva. Ci soffermeremo sulle diverse forme di realismo emerse nel corso del tempo e sui protagonisti della scena artistica europea e americana</w:t>
      </w:r>
      <w:r w:rsidR="006239C2">
        <w:rPr>
          <w:sz w:val="28"/>
          <w:szCs w:val="28"/>
        </w:rPr>
        <w:t xml:space="preserve"> tenendo conto di ogni forma d’espressione, dalla musica alla letteratura, alle arti decorative o applicate. Alcuni argomenti come l’eroismo della vita moderna, l’esigenza di contemporaneità sono </w:t>
      </w:r>
      <w:r w:rsidR="00C06061">
        <w:rPr>
          <w:sz w:val="28"/>
          <w:szCs w:val="28"/>
        </w:rPr>
        <w:t xml:space="preserve">la chiave di lettura di una corrente artistica che da Courbet in poi riemergerà come un fiume carsico ogni qualvolta le congiunture sociali e politiche lo richiederanno. </w:t>
      </w:r>
    </w:p>
    <w:p w:rsidR="007B7ABF" w:rsidRDefault="00FD4878" w:rsidP="000228F2">
      <w:pPr>
        <w:rPr>
          <w:sz w:val="28"/>
          <w:szCs w:val="28"/>
        </w:rPr>
      </w:pPr>
      <w:r>
        <w:rPr>
          <w:sz w:val="28"/>
          <w:szCs w:val="28"/>
        </w:rPr>
        <w:t>Testi:</w:t>
      </w:r>
    </w:p>
    <w:p w:rsidR="002B50EB" w:rsidRDefault="002B50EB" w:rsidP="000228F2">
      <w:pPr>
        <w:rPr>
          <w:sz w:val="28"/>
          <w:szCs w:val="28"/>
        </w:rPr>
      </w:pPr>
      <w:proofErr w:type="spellStart"/>
      <w:r>
        <w:rPr>
          <w:sz w:val="28"/>
          <w:szCs w:val="28"/>
        </w:rPr>
        <w:t>L.Nochlin</w:t>
      </w:r>
      <w:proofErr w:type="spellEnd"/>
      <w:r>
        <w:rPr>
          <w:sz w:val="28"/>
          <w:szCs w:val="28"/>
        </w:rPr>
        <w:t xml:space="preserve">, </w:t>
      </w:r>
      <w:r w:rsidRPr="00FD4878">
        <w:rPr>
          <w:i/>
          <w:sz w:val="28"/>
          <w:szCs w:val="28"/>
        </w:rPr>
        <w:t>Il realismo nella pittura europea del XIX secolo</w:t>
      </w:r>
      <w:r w:rsidR="00FD4878">
        <w:rPr>
          <w:sz w:val="28"/>
          <w:szCs w:val="28"/>
        </w:rPr>
        <w:t>, Einaudi 2003;</w:t>
      </w:r>
    </w:p>
    <w:p w:rsidR="005849FB" w:rsidRDefault="005849FB" w:rsidP="005849FB">
      <w:pPr>
        <w:shd w:val="clear" w:color="auto" w:fill="FFFFFF"/>
        <w:spacing w:line="300" w:lineRule="atLeast"/>
        <w:outlineLvl w:val="1"/>
        <w:rPr>
          <w:i/>
          <w:color w:val="292929"/>
          <w:sz w:val="28"/>
          <w:szCs w:val="28"/>
        </w:rPr>
      </w:pPr>
      <w:hyperlink r:id="rId4" w:history="1">
        <w:r w:rsidRPr="005849FB">
          <w:rPr>
            <w:color w:val="292929"/>
            <w:sz w:val="28"/>
            <w:szCs w:val="28"/>
          </w:rPr>
          <w:t xml:space="preserve">Jolanda </w:t>
        </w:r>
        <w:proofErr w:type="spellStart"/>
        <w:r w:rsidRPr="005849FB">
          <w:rPr>
            <w:color w:val="292929"/>
            <w:sz w:val="28"/>
            <w:szCs w:val="28"/>
          </w:rPr>
          <w:t>Nigro</w:t>
        </w:r>
        <w:proofErr w:type="spellEnd"/>
        <w:r w:rsidRPr="005849FB">
          <w:rPr>
            <w:color w:val="292929"/>
            <w:sz w:val="28"/>
            <w:szCs w:val="28"/>
          </w:rPr>
          <w:t xml:space="preserve"> </w:t>
        </w:r>
        <w:proofErr w:type="spellStart"/>
        <w:r w:rsidRPr="005849FB">
          <w:rPr>
            <w:color w:val="292929"/>
            <w:sz w:val="28"/>
            <w:szCs w:val="28"/>
          </w:rPr>
          <w:t>Covre</w:t>
        </w:r>
        <w:proofErr w:type="spellEnd"/>
      </w:hyperlink>
      <w:r w:rsidRPr="005849FB">
        <w:rPr>
          <w:color w:val="292929"/>
          <w:sz w:val="28"/>
          <w:szCs w:val="28"/>
          <w:u w:val="single"/>
        </w:rPr>
        <w:t>,</w:t>
      </w:r>
      <w:hyperlink r:id="rId5" w:history="1">
        <w:r w:rsidRPr="005849FB">
          <w:rPr>
            <w:color w:val="292929"/>
            <w:sz w:val="28"/>
            <w:szCs w:val="28"/>
          </w:rPr>
          <w:t>Ida Mitrano</w:t>
        </w:r>
      </w:hyperlink>
      <w:r>
        <w:rPr>
          <w:color w:val="292929"/>
          <w:sz w:val="28"/>
          <w:szCs w:val="28"/>
          <w:u w:val="single"/>
        </w:rPr>
        <w:t xml:space="preserve">, </w:t>
      </w:r>
      <w:r w:rsidRPr="005849FB">
        <w:rPr>
          <w:i/>
          <w:color w:val="292929"/>
          <w:sz w:val="28"/>
          <w:szCs w:val="28"/>
        </w:rPr>
        <w:t xml:space="preserve">Arte contemporanea: tra astrattismo e </w:t>
      </w:r>
    </w:p>
    <w:p w:rsidR="005849FB" w:rsidRDefault="005849FB" w:rsidP="005849FB">
      <w:pPr>
        <w:shd w:val="clear" w:color="auto" w:fill="FFFFFF"/>
        <w:spacing w:line="300" w:lineRule="atLeast"/>
        <w:outlineLvl w:val="1"/>
        <w:rPr>
          <w:color w:val="292929"/>
          <w:sz w:val="28"/>
          <w:szCs w:val="28"/>
        </w:rPr>
      </w:pPr>
      <w:r w:rsidRPr="005849FB">
        <w:rPr>
          <w:i/>
          <w:color w:val="292929"/>
          <w:sz w:val="28"/>
          <w:szCs w:val="28"/>
        </w:rPr>
        <w:t>realismo</w:t>
      </w:r>
      <w:r>
        <w:rPr>
          <w:i/>
          <w:color w:val="292929"/>
          <w:sz w:val="28"/>
          <w:szCs w:val="28"/>
        </w:rPr>
        <w:t xml:space="preserve">,1918-1956, </w:t>
      </w:r>
      <w:proofErr w:type="spellStart"/>
      <w:r>
        <w:rPr>
          <w:color w:val="292929"/>
          <w:sz w:val="28"/>
          <w:szCs w:val="28"/>
        </w:rPr>
        <w:t>Carocci</w:t>
      </w:r>
      <w:proofErr w:type="spellEnd"/>
      <w:r>
        <w:rPr>
          <w:color w:val="292929"/>
          <w:sz w:val="28"/>
          <w:szCs w:val="28"/>
        </w:rPr>
        <w:t xml:space="preserve"> 2011.</w:t>
      </w:r>
    </w:p>
    <w:p w:rsidR="005849FB" w:rsidRDefault="005849FB" w:rsidP="005849FB">
      <w:pPr>
        <w:shd w:val="clear" w:color="auto" w:fill="FFFFFF"/>
        <w:spacing w:line="300" w:lineRule="atLeast"/>
        <w:outlineLvl w:val="1"/>
        <w:rPr>
          <w:color w:val="292929"/>
          <w:sz w:val="28"/>
          <w:szCs w:val="28"/>
        </w:rPr>
      </w:pPr>
    </w:p>
    <w:p w:rsidR="005849FB" w:rsidRPr="005849FB" w:rsidRDefault="005849FB" w:rsidP="005849FB">
      <w:pPr>
        <w:shd w:val="clear" w:color="auto" w:fill="FFFFFF"/>
        <w:spacing w:line="300" w:lineRule="atLeast"/>
        <w:outlineLvl w:val="1"/>
        <w:rPr>
          <w:color w:val="292929"/>
          <w:sz w:val="28"/>
          <w:szCs w:val="28"/>
          <w:u w:val="single"/>
        </w:rPr>
      </w:pPr>
    </w:p>
    <w:p w:rsidR="005849FB" w:rsidRPr="00FD4878" w:rsidRDefault="005849FB" w:rsidP="000228F2">
      <w:pPr>
        <w:rPr>
          <w:sz w:val="28"/>
          <w:szCs w:val="28"/>
        </w:rPr>
      </w:pPr>
    </w:p>
    <w:p w:rsidR="0036707C" w:rsidRDefault="0036707C"/>
    <w:sectPr w:rsidR="0036707C" w:rsidSect="003670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28F2"/>
    <w:rsid w:val="000228F2"/>
    <w:rsid w:val="002B50EB"/>
    <w:rsid w:val="0036707C"/>
    <w:rsid w:val="005849FB"/>
    <w:rsid w:val="006239C2"/>
    <w:rsid w:val="00785550"/>
    <w:rsid w:val="007953EE"/>
    <w:rsid w:val="007A5CC8"/>
    <w:rsid w:val="007B7ABF"/>
    <w:rsid w:val="00807F88"/>
    <w:rsid w:val="00827F0A"/>
    <w:rsid w:val="00B840A1"/>
    <w:rsid w:val="00C06061"/>
    <w:rsid w:val="00FD48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8F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5849FB"/>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849FB"/>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849FB"/>
    <w:rPr>
      <w:color w:val="0000FF"/>
      <w:u w:val="single"/>
    </w:rPr>
  </w:style>
</w:styles>
</file>

<file path=word/webSettings.xml><?xml version="1.0" encoding="utf-8"?>
<w:webSettings xmlns:r="http://schemas.openxmlformats.org/officeDocument/2006/relationships" xmlns:w="http://schemas.openxmlformats.org/wordprocessingml/2006/main">
  <w:divs>
    <w:div w:id="14619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bs.it/libri/autori/Ida%20Mitrano" TargetMode="External"/><Relationship Id="rId4" Type="http://schemas.openxmlformats.org/officeDocument/2006/relationships/hyperlink" Target="https://www.ibs.it/libri/autori/Jolanda%20Nigro%20Cov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227</Words>
  <Characters>1294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cp:lastModifiedBy>
  <cp:revision>2</cp:revision>
  <dcterms:created xsi:type="dcterms:W3CDTF">2018-10-24T18:48:00Z</dcterms:created>
  <dcterms:modified xsi:type="dcterms:W3CDTF">2018-10-24T21:20:00Z</dcterms:modified>
</cp:coreProperties>
</file>